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(CSDMLatam)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149E53F1" w:rsidR="000B63FD" w:rsidRPr="009D48CF" w:rsidRDefault="000B63F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 w:rsidRPr="000D539D">
        <w:rPr>
          <w:b/>
          <w:sz w:val="28"/>
          <w:szCs w:val="28"/>
        </w:rPr>
        <w:t>D</w:t>
      </w:r>
      <w:r w:rsidR="00C7349A" w:rsidRPr="000D539D">
        <w:rPr>
          <w:rStyle w:val="color30"/>
          <w:b/>
          <w:sz w:val="28"/>
          <w:szCs w:val="28"/>
        </w:rPr>
        <w:t>iplomado</w:t>
      </w:r>
      <w:r w:rsidR="00C7349A" w:rsidRPr="009D48CF">
        <w:rPr>
          <w:rStyle w:val="color30"/>
          <w:b/>
          <w:sz w:val="28"/>
          <w:szCs w:val="28"/>
        </w:rPr>
        <w:t xml:space="preserve"> en</w:t>
      </w:r>
      <w:r w:rsidR="00C7349A" w:rsidRPr="0038772C">
        <w:rPr>
          <w:rStyle w:val="color30"/>
          <w:b/>
          <w:bCs/>
          <w:color w:val="auto"/>
          <w:sz w:val="36"/>
          <w:szCs w:val="36"/>
        </w:rPr>
        <w:t xml:space="preserve"> </w:t>
      </w:r>
      <w:r w:rsidR="0038772C" w:rsidRPr="0038772C">
        <w:rPr>
          <w:b/>
          <w:bCs/>
          <w:color w:val="auto"/>
          <w:sz w:val="28"/>
          <w:szCs w:val="28"/>
        </w:rPr>
        <w:t>Creación, Manejo y Posicionamiento de Marcas de Moda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6A2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E31B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3BA241D0" w:rsidR="007A263A" w:rsidRPr="008D2E8B" w:rsidRDefault="00431ED5" w:rsidP="007A263A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B718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DIPLOMADO E</w:t>
            </w:r>
            <w:r w:rsidR="003877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 CR</w:t>
            </w:r>
            <w:r w:rsidR="00862C4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</w:t>
            </w:r>
            <w:r w:rsidR="003877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ACIÓN, MANEJO Y POSICIONAMIENTO DE MARCAS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9AA735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P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05D4F8F2" w:rsidR="00AA2565" w:rsidRDefault="006756CA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horas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i</w:t>
            </w:r>
            <w:r w:rsidR="00E91B9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strucción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92E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sábados)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 horas de proyecto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final.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0D4004FB" w:rsidR="00AA2565" w:rsidRDefault="004C043E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="Lato" w:hAnsi="Lato"/>
              </w:rPr>
              <w:t>Inicia el</w:t>
            </w:r>
            <w:r w:rsidR="0076409F">
              <w:rPr>
                <w:rFonts w:ascii="Lato" w:hAnsi="Lato"/>
              </w:rPr>
              <w:t xml:space="preserve"> </w:t>
            </w:r>
            <w:r w:rsidR="00B9529B">
              <w:rPr>
                <w:rFonts w:ascii="Lato" w:hAnsi="Lato"/>
              </w:rPr>
              <w:t>7</w:t>
            </w:r>
            <w:r w:rsidR="004D5968">
              <w:rPr>
                <w:rFonts w:ascii="Lato" w:hAnsi="Lato"/>
              </w:rPr>
              <w:t xml:space="preserve"> de </w:t>
            </w:r>
            <w:r w:rsidR="00B9529B">
              <w:rPr>
                <w:rFonts w:ascii="Lato" w:hAnsi="Lato"/>
              </w:rPr>
              <w:t>SEPTIEMBRE</w:t>
            </w:r>
            <w:r w:rsidR="004D5968">
              <w:rPr>
                <w:rFonts w:ascii="Lato" w:hAnsi="Lato"/>
              </w:rPr>
              <w:t xml:space="preserve"> </w:t>
            </w:r>
            <w:r w:rsidR="0076409F">
              <w:rPr>
                <w:rFonts w:ascii="Lato" w:hAnsi="Lato"/>
              </w:rPr>
              <w:t>de 2024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51F1758C" w:rsidR="00AA2565" w:rsidRDefault="00B61270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:00 </w:t>
            </w:r>
            <w:r w:rsidR="001C23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.m. a </w:t>
            </w:r>
            <w:r w:rsidR="00167C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>.m.</w:t>
            </w:r>
          </w:p>
        </w:tc>
      </w:tr>
      <w:tr w:rsidR="00AA2565" w:rsidRPr="004B7182" w14:paraId="6748F710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0D474C57" w:rsidR="00AA2565" w:rsidRPr="004B7182" w:rsidRDefault="004B7182" w:rsidP="00AA2565">
            <w:pPr>
              <w:rPr>
                <w:rFonts w:asciiTheme="minorHAnsi" w:hAnsiTheme="minorHAnsi" w:cstheme="minorHAnsi"/>
              </w:rPr>
            </w:pPr>
            <w:r w:rsidRPr="004B7182">
              <w:rPr>
                <w:rFonts w:asciiTheme="minorHAnsi" w:hAnsiTheme="minorHAnsi" w:cstheme="minorHAnsi"/>
              </w:rPr>
              <w:t>Coworking Premier, Edificio Delta, Vía E</w:t>
            </w:r>
            <w:r>
              <w:rPr>
                <w:rFonts w:asciiTheme="minorHAnsi" w:hAnsiTheme="minorHAnsi" w:cstheme="minorHAnsi"/>
              </w:rPr>
              <w:t>spaña, cerca de la estación del Metro Iglesia del Carmen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090BB87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AF4096">
              <w:rPr>
                <w:rFonts w:ascii="Arial" w:hAnsi="Arial" w:cs="Arial"/>
                <w:sz w:val="18"/>
                <w:szCs w:val="22"/>
              </w:rPr>
              <w:t>42</w:t>
            </w:r>
            <w:r w:rsidR="00E9666B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1B64185C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E9666B">
              <w:rPr>
                <w:rFonts w:ascii="Arial" w:hAnsi="Arial" w:cs="Arial"/>
                <w:sz w:val="18"/>
                <w:szCs w:val="22"/>
              </w:rPr>
              <w:t>1</w:t>
            </w:r>
            <w:r w:rsidR="00AF4096">
              <w:rPr>
                <w:rFonts w:ascii="Arial" w:hAnsi="Arial" w:cs="Arial"/>
                <w:sz w:val="18"/>
                <w:szCs w:val="22"/>
              </w:rPr>
              <w:t>00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68352DE8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CA65F5">
              <w:rPr>
                <w:rFonts w:ascii="Arial" w:hAnsi="Arial" w:cs="Arial"/>
                <w:sz w:val="18"/>
                <w:szCs w:val="22"/>
              </w:rPr>
              <w:t>C</w:t>
            </w:r>
            <w:r w:rsidR="00AF4096">
              <w:rPr>
                <w:rFonts w:ascii="Arial" w:hAnsi="Arial" w:cs="Arial"/>
                <w:sz w:val="18"/>
                <w:szCs w:val="22"/>
              </w:rPr>
              <w:t>UATRO</w:t>
            </w:r>
            <w:r w:rsidR="004B718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(</w:t>
            </w:r>
            <w:r w:rsidR="00AF4096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70919A68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167C74">
              <w:rPr>
                <w:rFonts w:ascii="Arial" w:hAnsi="Arial" w:cs="Arial"/>
                <w:sz w:val="18"/>
                <w:szCs w:val="22"/>
              </w:rPr>
              <w:t>8</w:t>
            </w:r>
            <w:r w:rsidR="00445A94"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AA2565" w14:paraId="2E23736B" w14:textId="77777777" w:rsidTr="00AA2565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4E342CE1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PAGO: $</w:t>
            </w:r>
            <w:r w:rsidR="00186A2E">
              <w:rPr>
                <w:rFonts w:ascii="Arial" w:hAnsi="Arial" w:cs="Arial"/>
                <w:sz w:val="18"/>
                <w:szCs w:val="22"/>
              </w:rPr>
              <w:t>375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5AAF9187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PARA EGRESADOS: $</w:t>
            </w:r>
            <w:r w:rsidR="00186A2E">
              <w:rPr>
                <w:rFonts w:ascii="Arial" w:hAnsi="Arial" w:cs="Arial"/>
                <w:sz w:val="18"/>
                <w:szCs w:val="22"/>
              </w:rPr>
              <w:t>375</w:t>
            </w:r>
            <w:r>
              <w:rPr>
                <w:rFonts w:ascii="Arial" w:hAnsi="Arial" w:cs="Arial"/>
                <w:sz w:val="18"/>
                <w:szCs w:val="22"/>
              </w:rPr>
              <w:t xml:space="preserve"> EN 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8B9F956" w14:textId="08822778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5A4EF2D4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2BE3B97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FIRMA, pago de pre-inscripción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 w:rsidP="00F41329">
      <w:pPr>
        <w:tabs>
          <w:tab w:val="center" w:pos="4393"/>
          <w:tab w:val="left" w:pos="6169"/>
        </w:tabs>
        <w:spacing w:after="0" w:line="240" w:lineRule="auto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940AE"/>
    <w:rsid w:val="000B63FD"/>
    <w:rsid w:val="000C45D8"/>
    <w:rsid w:val="000C4751"/>
    <w:rsid w:val="000D539D"/>
    <w:rsid w:val="00167C74"/>
    <w:rsid w:val="00186A2E"/>
    <w:rsid w:val="00197666"/>
    <w:rsid w:val="001B1652"/>
    <w:rsid w:val="001C23BE"/>
    <w:rsid w:val="001E5813"/>
    <w:rsid w:val="001F48CB"/>
    <w:rsid w:val="00212166"/>
    <w:rsid w:val="00222BC7"/>
    <w:rsid w:val="00261C94"/>
    <w:rsid w:val="00261E58"/>
    <w:rsid w:val="00270CE1"/>
    <w:rsid w:val="002D11B3"/>
    <w:rsid w:val="002D44B2"/>
    <w:rsid w:val="00305752"/>
    <w:rsid w:val="003516CE"/>
    <w:rsid w:val="00363BBB"/>
    <w:rsid w:val="0038772C"/>
    <w:rsid w:val="0039695C"/>
    <w:rsid w:val="003A411F"/>
    <w:rsid w:val="003C00D5"/>
    <w:rsid w:val="003C0EBB"/>
    <w:rsid w:val="00431ED5"/>
    <w:rsid w:val="004451FE"/>
    <w:rsid w:val="00445A94"/>
    <w:rsid w:val="00457FE1"/>
    <w:rsid w:val="00483665"/>
    <w:rsid w:val="004847FC"/>
    <w:rsid w:val="004B7182"/>
    <w:rsid w:val="004C043E"/>
    <w:rsid w:val="004D5968"/>
    <w:rsid w:val="004D66F3"/>
    <w:rsid w:val="00506974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6099"/>
    <w:rsid w:val="005F4F47"/>
    <w:rsid w:val="0065012A"/>
    <w:rsid w:val="006714D7"/>
    <w:rsid w:val="006756CA"/>
    <w:rsid w:val="006763B5"/>
    <w:rsid w:val="00686D04"/>
    <w:rsid w:val="0069058A"/>
    <w:rsid w:val="006A6F3F"/>
    <w:rsid w:val="006B72C2"/>
    <w:rsid w:val="006E4F31"/>
    <w:rsid w:val="00721DFD"/>
    <w:rsid w:val="00726229"/>
    <w:rsid w:val="00732E66"/>
    <w:rsid w:val="007353BA"/>
    <w:rsid w:val="00761269"/>
    <w:rsid w:val="0076409F"/>
    <w:rsid w:val="007663A2"/>
    <w:rsid w:val="007A263A"/>
    <w:rsid w:val="007A331E"/>
    <w:rsid w:val="007E7651"/>
    <w:rsid w:val="00812BCB"/>
    <w:rsid w:val="008159D0"/>
    <w:rsid w:val="00817089"/>
    <w:rsid w:val="00835A12"/>
    <w:rsid w:val="00837800"/>
    <w:rsid w:val="00850289"/>
    <w:rsid w:val="00862C44"/>
    <w:rsid w:val="008B322B"/>
    <w:rsid w:val="008D019A"/>
    <w:rsid w:val="008D2E8B"/>
    <w:rsid w:val="00951116"/>
    <w:rsid w:val="00960816"/>
    <w:rsid w:val="00961C4A"/>
    <w:rsid w:val="00984361"/>
    <w:rsid w:val="009972A4"/>
    <w:rsid w:val="009A2EE5"/>
    <w:rsid w:val="009D48CF"/>
    <w:rsid w:val="009D55E2"/>
    <w:rsid w:val="00A76423"/>
    <w:rsid w:val="00AA2565"/>
    <w:rsid w:val="00AC6B4C"/>
    <w:rsid w:val="00AD5955"/>
    <w:rsid w:val="00AE0B2E"/>
    <w:rsid w:val="00AF4096"/>
    <w:rsid w:val="00B472AC"/>
    <w:rsid w:val="00B56E8C"/>
    <w:rsid w:val="00B61270"/>
    <w:rsid w:val="00B65394"/>
    <w:rsid w:val="00B74347"/>
    <w:rsid w:val="00B9529B"/>
    <w:rsid w:val="00BA2938"/>
    <w:rsid w:val="00BD7E9F"/>
    <w:rsid w:val="00C26C64"/>
    <w:rsid w:val="00C26EAC"/>
    <w:rsid w:val="00C27911"/>
    <w:rsid w:val="00C7349A"/>
    <w:rsid w:val="00C92E3F"/>
    <w:rsid w:val="00CA65F5"/>
    <w:rsid w:val="00CC4CBB"/>
    <w:rsid w:val="00CE2F9C"/>
    <w:rsid w:val="00DA1D99"/>
    <w:rsid w:val="00DA34AE"/>
    <w:rsid w:val="00DC5A15"/>
    <w:rsid w:val="00DE648A"/>
    <w:rsid w:val="00DF4D1D"/>
    <w:rsid w:val="00E00BA8"/>
    <w:rsid w:val="00E53B64"/>
    <w:rsid w:val="00E812C6"/>
    <w:rsid w:val="00E91B9F"/>
    <w:rsid w:val="00E9666B"/>
    <w:rsid w:val="00EE2D9F"/>
    <w:rsid w:val="00EE7E84"/>
    <w:rsid w:val="00F021DA"/>
    <w:rsid w:val="00F1480B"/>
    <w:rsid w:val="00F3269A"/>
    <w:rsid w:val="00F41329"/>
    <w:rsid w:val="00F62E09"/>
    <w:rsid w:val="00F71E73"/>
    <w:rsid w:val="00F92B55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  <w:style w:type="character" w:customStyle="1" w:styleId="color30">
    <w:name w:val="color_30"/>
    <w:basedOn w:val="DefaultParagraphFont"/>
    <w:rsid w:val="00C7349A"/>
  </w:style>
  <w:style w:type="character" w:customStyle="1" w:styleId="color28">
    <w:name w:val="color_28"/>
    <w:basedOn w:val="DefaultParagraphFont"/>
    <w:rsid w:val="009D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4</cp:revision>
  <cp:lastPrinted>2015-12-22T01:00:00Z</cp:lastPrinted>
  <dcterms:created xsi:type="dcterms:W3CDTF">2024-08-09T14:20:00Z</dcterms:created>
  <dcterms:modified xsi:type="dcterms:W3CDTF">2024-08-09T14:24:00Z</dcterms:modified>
</cp:coreProperties>
</file>